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40F88" w14:textId="77777777" w:rsidR="00390A1F" w:rsidRPr="00390A1F" w:rsidRDefault="00390A1F" w:rsidP="00390A1F">
      <w:pPr>
        <w:rPr>
          <w:b/>
          <w:bCs/>
          <w:sz w:val="24"/>
          <w:szCs w:val="24"/>
        </w:rPr>
      </w:pPr>
      <w:r w:rsidRPr="00390A1F">
        <w:rPr>
          <w:b/>
          <w:bCs/>
          <w:sz w:val="24"/>
          <w:szCs w:val="24"/>
        </w:rPr>
        <w:t>SYCLOP LP 25 DMX</w:t>
      </w:r>
    </w:p>
    <w:p w14:paraId="64148E66" w14:textId="771ADB3A" w:rsidR="00390A1F" w:rsidRPr="00390A1F" w:rsidRDefault="00390A1F" w:rsidP="00390A1F">
      <w:pPr>
        <w:rPr>
          <w:b/>
          <w:bCs/>
          <w:sz w:val="24"/>
          <w:szCs w:val="24"/>
        </w:rPr>
      </w:pPr>
      <w:r w:rsidRPr="00390A1F">
        <w:rPr>
          <w:b/>
          <w:bCs/>
          <w:sz w:val="24"/>
          <w:szCs w:val="24"/>
        </w:rPr>
        <w:t>Projecteur à découpe 25W DMX, focale variable par zoom optique de 18° à 42°. IRC 97, R9&gt;</w:t>
      </w:r>
      <w:r w:rsidR="00BD48B6">
        <w:rPr>
          <w:b/>
          <w:bCs/>
          <w:sz w:val="24"/>
          <w:szCs w:val="24"/>
        </w:rPr>
        <w:t xml:space="preserve"> 98 SDCM2. Maintien du flux L</w:t>
      </w:r>
      <w:bookmarkStart w:id="0" w:name="_GoBack"/>
      <w:bookmarkEnd w:id="0"/>
      <w:r w:rsidRPr="00390A1F">
        <w:rPr>
          <w:b/>
          <w:bCs/>
          <w:sz w:val="24"/>
          <w:szCs w:val="24"/>
        </w:rPr>
        <w:t>80B10, 90.000H de fonctionnement à 40° de température ambiante. 8 ou 16 bits. Courbe de gradation Linéaire / Linéaire adoucie / Carrée / Logarithmique. Adressage en RDM ou définit en usine. Entrée signal par adaptateur rail Data ou XLR 5 in/out. Alimentation 230 V : Adaptateur rail 3all Global Pulse ou Eutrac. Data, ou Powercon In/out pour la version crochet. Démontage du train optique rapide et sans outil, pour transformer le cadreur en projecteur ponctuel. Nez tournant. Découpe par 4 couteaux à positionnement rapide. Zéro fuite de lumière. Accès aux lentilles sans outils. Fixations sur adaptateur pour rail, crochet, patère ou équerre murale. Inclinaison 200° - azimut 365°. Maintien des positions par friction et blocage par vis. Pas de poignée extérieure. Porte filtre intégré. Porte Gobo intégrée. Garantie 5 ans.</w:t>
      </w:r>
    </w:p>
    <w:p w14:paraId="7C8F222F" w14:textId="0020AE2C" w:rsidR="00D00B0D" w:rsidRPr="00390A1F" w:rsidRDefault="00D00B0D" w:rsidP="00390A1F"/>
    <w:sectPr w:rsidR="00D00B0D" w:rsidRPr="0039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91F78"/>
    <w:rsid w:val="00664A84"/>
    <w:rsid w:val="00713585"/>
    <w:rsid w:val="007224D1"/>
    <w:rsid w:val="007A7987"/>
    <w:rsid w:val="007F7EA4"/>
    <w:rsid w:val="00855DD7"/>
    <w:rsid w:val="00AB741C"/>
    <w:rsid w:val="00AC74FC"/>
    <w:rsid w:val="00B73EF4"/>
    <w:rsid w:val="00BD48B6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2022-11-04T11:12:00Z</dcterms:created>
  <dcterms:modified xsi:type="dcterms:W3CDTF">2023-03-07T09:32:00Z</dcterms:modified>
</cp:coreProperties>
</file>